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15E3" w14:textId="1A1DA25B" w:rsidR="001D285B" w:rsidRDefault="008B4A4F"/>
    <w:p w14:paraId="5BBE121A" w14:textId="39BFA2C2" w:rsidR="00240B85" w:rsidRPr="00240B85" w:rsidRDefault="00240B85">
      <w:pPr>
        <w:rPr>
          <w:rFonts w:ascii="Arial" w:hAnsi="Arial" w:cs="Arial"/>
          <w:b/>
          <w:bCs/>
          <w:color w:val="3177A3"/>
          <w:sz w:val="36"/>
          <w:szCs w:val="36"/>
        </w:rPr>
      </w:pPr>
      <w:r w:rsidRPr="00240B85">
        <w:rPr>
          <w:rFonts w:ascii="Arial" w:hAnsi="Arial" w:cs="Arial"/>
          <w:b/>
          <w:bCs/>
          <w:color w:val="3177A3"/>
          <w:sz w:val="36"/>
          <w:szCs w:val="36"/>
        </w:rPr>
        <w:t>BACKGROUND</w:t>
      </w:r>
    </w:p>
    <w:p w14:paraId="7A4E4D83" w14:textId="77777777" w:rsidR="00090142" w:rsidRPr="00090142" w:rsidRDefault="00090142" w:rsidP="00090142">
      <w:pPr>
        <w:pStyle w:val="BasicParagraph"/>
        <w:rPr>
          <w:rFonts w:ascii="Arial" w:hAnsi="Arial" w:cs="Arial"/>
          <w:sz w:val="28"/>
          <w:szCs w:val="28"/>
        </w:rPr>
      </w:pPr>
    </w:p>
    <w:p w14:paraId="210A2B2A" w14:textId="486DD1F3" w:rsidR="00090142" w:rsidRDefault="00090142" w:rsidP="005A5207">
      <w:pPr>
        <w:pStyle w:val="BasicParagraph"/>
        <w:spacing w:line="240" w:lineRule="auto"/>
        <w:rPr>
          <w:rFonts w:ascii="Arial" w:hAnsi="Arial" w:cs="Arial"/>
          <w:sz w:val="28"/>
          <w:szCs w:val="28"/>
        </w:rPr>
      </w:pPr>
      <w:r w:rsidRPr="00090142">
        <w:rPr>
          <w:rFonts w:ascii="Arial" w:hAnsi="Arial" w:cs="Arial"/>
          <w:b/>
          <w:bCs/>
          <w:sz w:val="28"/>
          <w:szCs w:val="28"/>
        </w:rPr>
        <w:t>Long Term Supports</w:t>
      </w:r>
      <w:r w:rsidR="002C1833" w:rsidRPr="002C1833">
        <w:rPr>
          <w:rFonts w:ascii="Arial" w:hAnsi="Arial" w:cs="Arial"/>
          <w:b/>
          <w:bCs/>
          <w:sz w:val="28"/>
          <w:szCs w:val="28"/>
        </w:rPr>
        <w:t xml:space="preserve"> </w:t>
      </w:r>
      <w:r w:rsidR="002C1833" w:rsidRPr="00090142">
        <w:rPr>
          <w:rFonts w:ascii="Arial" w:hAnsi="Arial" w:cs="Arial"/>
          <w:b/>
          <w:bCs/>
          <w:sz w:val="28"/>
          <w:szCs w:val="28"/>
        </w:rPr>
        <w:t>and</w:t>
      </w:r>
      <w:r w:rsidR="002C1833" w:rsidRPr="002C1833">
        <w:rPr>
          <w:rFonts w:ascii="Arial" w:hAnsi="Arial" w:cs="Arial"/>
          <w:b/>
          <w:bCs/>
          <w:sz w:val="28"/>
          <w:szCs w:val="28"/>
        </w:rPr>
        <w:t xml:space="preserve"> </w:t>
      </w:r>
      <w:r w:rsidR="002C1833" w:rsidRPr="00090142">
        <w:rPr>
          <w:rFonts w:ascii="Arial" w:hAnsi="Arial" w:cs="Arial"/>
          <w:b/>
          <w:bCs/>
          <w:sz w:val="28"/>
          <w:szCs w:val="28"/>
        </w:rPr>
        <w:t>Services</w:t>
      </w:r>
      <w:r w:rsidRPr="00090142">
        <w:rPr>
          <w:rFonts w:ascii="Arial" w:hAnsi="Arial" w:cs="Arial"/>
          <w:sz w:val="28"/>
          <w:szCs w:val="28"/>
        </w:rPr>
        <w:t>:</w:t>
      </w:r>
      <w:r w:rsidR="00776D4B">
        <w:rPr>
          <w:rFonts w:ascii="Arial" w:hAnsi="Arial" w:cs="Arial"/>
          <w:sz w:val="28"/>
          <w:szCs w:val="28"/>
        </w:rPr>
        <w:t xml:space="preserve"> </w:t>
      </w:r>
      <w:r w:rsidRPr="00090142">
        <w:rPr>
          <w:rFonts w:ascii="Arial" w:hAnsi="Arial" w:cs="Arial"/>
          <w:sz w:val="28"/>
          <w:szCs w:val="28"/>
        </w:rPr>
        <w:t>The federal/state Medicaid program is the major</w:t>
      </w:r>
      <w:r w:rsidR="008A04B8">
        <w:rPr>
          <w:rFonts w:ascii="Arial" w:hAnsi="Arial" w:cs="Arial"/>
          <w:sz w:val="28"/>
          <w:szCs w:val="28"/>
        </w:rPr>
        <w:t>—</w:t>
      </w:r>
      <w:r w:rsidRPr="00090142">
        <w:rPr>
          <w:rFonts w:ascii="Arial" w:hAnsi="Arial" w:cs="Arial"/>
          <w:sz w:val="28"/>
          <w:szCs w:val="28"/>
        </w:rPr>
        <w:t>often only</w:t>
      </w:r>
      <w:r w:rsidR="008A04B8">
        <w:rPr>
          <w:rFonts w:ascii="Arial" w:hAnsi="Arial" w:cs="Arial"/>
          <w:sz w:val="28"/>
          <w:szCs w:val="28"/>
        </w:rPr>
        <w:t>—</w:t>
      </w:r>
      <w:r w:rsidRPr="00090142">
        <w:rPr>
          <w:rFonts w:ascii="Arial" w:hAnsi="Arial" w:cs="Arial"/>
          <w:sz w:val="28"/>
          <w:szCs w:val="28"/>
        </w:rPr>
        <w:t>source of funding for long term supports and services (LTSS) that many people with intellectual and developmental disabilities (IDD) rely on to live in the community. This effective and cost-efficient program is critical to people with IDD, making it possible for them to live and work in their communities with family and friends.</w:t>
      </w:r>
      <w:r>
        <w:rPr>
          <w:rFonts w:ascii="Arial" w:hAnsi="Arial" w:cs="Arial"/>
          <w:sz w:val="28"/>
          <w:szCs w:val="28"/>
        </w:rPr>
        <w:t xml:space="preserve"> </w:t>
      </w:r>
    </w:p>
    <w:p w14:paraId="2E476668" w14:textId="77777777" w:rsidR="00090142" w:rsidRPr="00090142" w:rsidRDefault="00090142" w:rsidP="00776D4B">
      <w:pPr>
        <w:pStyle w:val="BasicParagraph"/>
        <w:spacing w:line="240" w:lineRule="auto"/>
        <w:rPr>
          <w:rFonts w:ascii="Arial" w:hAnsi="Arial" w:cs="Arial"/>
          <w:sz w:val="28"/>
          <w:szCs w:val="28"/>
        </w:rPr>
      </w:pPr>
    </w:p>
    <w:p w14:paraId="7E8BE5CA" w14:textId="2A61B6EB" w:rsidR="00090142" w:rsidRPr="00090142" w:rsidRDefault="00090142" w:rsidP="00776D4B">
      <w:pPr>
        <w:pStyle w:val="BasicParagraph"/>
        <w:spacing w:line="240" w:lineRule="auto"/>
        <w:rPr>
          <w:rFonts w:ascii="Arial" w:hAnsi="Arial" w:cs="Arial"/>
          <w:sz w:val="28"/>
          <w:szCs w:val="28"/>
        </w:rPr>
      </w:pPr>
      <w:r w:rsidRPr="00090142">
        <w:rPr>
          <w:rFonts w:ascii="Arial" w:hAnsi="Arial" w:cs="Arial"/>
          <w:b/>
          <w:bCs/>
          <w:sz w:val="28"/>
          <w:szCs w:val="28"/>
        </w:rPr>
        <w:t>Home and Community-Based Services</w:t>
      </w:r>
      <w:r w:rsidRPr="00090142">
        <w:rPr>
          <w:rFonts w:ascii="Arial" w:hAnsi="Arial" w:cs="Arial"/>
          <w:sz w:val="28"/>
          <w:szCs w:val="28"/>
        </w:rPr>
        <w:t>: The term LTSS includes both facility-based services and home and community-based services (HCBS). HCBS include assistance with living independently, getting around the community, employment supports, and other daily activities.</w:t>
      </w:r>
      <w:r w:rsidR="00776D4B">
        <w:rPr>
          <w:rFonts w:ascii="Arial" w:hAnsi="Arial" w:cs="Arial"/>
          <w:sz w:val="28"/>
          <w:szCs w:val="28"/>
        </w:rPr>
        <w:t xml:space="preserve"> </w:t>
      </w:r>
      <w:r>
        <w:rPr>
          <w:rFonts w:ascii="Arial" w:hAnsi="Arial" w:cs="Arial"/>
          <w:sz w:val="28"/>
          <w:szCs w:val="28"/>
        </w:rPr>
        <w:t xml:space="preserve">Unfortunately, </w:t>
      </w:r>
      <w:r w:rsidRPr="00090142">
        <w:rPr>
          <w:rFonts w:ascii="Arial" w:hAnsi="Arial" w:cs="Arial"/>
          <w:sz w:val="28"/>
          <w:szCs w:val="28"/>
        </w:rPr>
        <w:t xml:space="preserve">many states have long </w:t>
      </w:r>
      <w:proofErr w:type="gramStart"/>
      <w:r w:rsidRPr="00090142">
        <w:rPr>
          <w:rFonts w:ascii="Arial" w:hAnsi="Arial" w:cs="Arial"/>
          <w:sz w:val="28"/>
          <w:szCs w:val="28"/>
        </w:rPr>
        <w:t>waiting</w:t>
      </w:r>
      <w:proofErr w:type="gramEnd"/>
      <w:r w:rsidRPr="00090142">
        <w:rPr>
          <w:rFonts w:ascii="Arial" w:hAnsi="Arial" w:cs="Arial"/>
          <w:sz w:val="28"/>
          <w:szCs w:val="28"/>
        </w:rPr>
        <w:t xml:space="preserve"> lists for Medicaid HCBS. People wait an average of three years to access these essential services.</w:t>
      </w:r>
      <w:r>
        <w:rPr>
          <w:rFonts w:ascii="Arial" w:hAnsi="Arial" w:cs="Arial"/>
          <w:sz w:val="28"/>
          <w:szCs w:val="28"/>
        </w:rPr>
        <w:t xml:space="preserve"> Many states are also facing workforce crises because Medicaid does not pay direct care workers a living wage</w:t>
      </w:r>
      <w:r w:rsidR="007B5198">
        <w:rPr>
          <w:rFonts w:ascii="Arial" w:hAnsi="Arial" w:cs="Arial"/>
          <w:sz w:val="28"/>
          <w:szCs w:val="28"/>
        </w:rPr>
        <w:t xml:space="preserve">. </w:t>
      </w:r>
    </w:p>
    <w:p w14:paraId="23E85DF0" w14:textId="77777777" w:rsidR="00090142" w:rsidRPr="00240B85" w:rsidRDefault="00090142" w:rsidP="00090142">
      <w:pPr>
        <w:pStyle w:val="BasicParagraph"/>
        <w:rPr>
          <w:rFonts w:ascii="Arial" w:hAnsi="Arial" w:cs="Arial"/>
          <w:sz w:val="28"/>
          <w:szCs w:val="28"/>
        </w:rPr>
      </w:pPr>
    </w:p>
    <w:p w14:paraId="097CDCB1" w14:textId="2EB9430C" w:rsidR="00240B85" w:rsidRDefault="00240B85" w:rsidP="00240B85">
      <w:pPr>
        <w:rPr>
          <w:rFonts w:ascii="Arial" w:hAnsi="Arial" w:cs="Arial"/>
          <w:b/>
          <w:bCs/>
          <w:color w:val="3177A3"/>
          <w:sz w:val="36"/>
          <w:szCs w:val="36"/>
        </w:rPr>
      </w:pPr>
      <w:r w:rsidRPr="00240B85">
        <w:rPr>
          <w:rFonts w:ascii="Arial" w:hAnsi="Arial" w:cs="Arial"/>
          <w:b/>
          <w:bCs/>
          <w:color w:val="3177A3"/>
          <w:sz w:val="36"/>
          <w:szCs w:val="36"/>
        </w:rPr>
        <w:t>ISSUES</w:t>
      </w:r>
    </w:p>
    <w:p w14:paraId="144DE91F" w14:textId="77777777" w:rsidR="007B5198" w:rsidRPr="00C541D0" w:rsidRDefault="007B5198" w:rsidP="00240B85">
      <w:pPr>
        <w:rPr>
          <w:rFonts w:ascii="Arial" w:hAnsi="Arial" w:cs="Arial"/>
          <w:b/>
          <w:bCs/>
          <w:sz w:val="36"/>
          <w:szCs w:val="36"/>
        </w:rPr>
      </w:pPr>
    </w:p>
    <w:p w14:paraId="4DC6EFEB" w14:textId="0750AD36" w:rsidR="007B5198" w:rsidRPr="00090142" w:rsidRDefault="007B5198" w:rsidP="00776D4B">
      <w:pPr>
        <w:pStyle w:val="BasicParagraph"/>
        <w:spacing w:line="240" w:lineRule="auto"/>
        <w:rPr>
          <w:rFonts w:ascii="Arial" w:hAnsi="Arial" w:cs="Arial"/>
          <w:sz w:val="28"/>
          <w:szCs w:val="28"/>
        </w:rPr>
      </w:pPr>
      <w:r>
        <w:rPr>
          <w:rFonts w:ascii="Arial" w:hAnsi="Arial" w:cs="Arial"/>
          <w:b/>
          <w:bCs/>
          <w:sz w:val="28"/>
          <w:szCs w:val="28"/>
        </w:rPr>
        <w:t>The Better Care Better Jobs Act</w:t>
      </w:r>
      <w:r w:rsidR="006607B7">
        <w:rPr>
          <w:rFonts w:ascii="Arial" w:hAnsi="Arial" w:cs="Arial"/>
          <w:b/>
          <w:bCs/>
          <w:sz w:val="28"/>
          <w:szCs w:val="28"/>
        </w:rPr>
        <w:t xml:space="preserve"> (S. 2210 and H.R. 4131)</w:t>
      </w:r>
      <w:r>
        <w:rPr>
          <w:rFonts w:ascii="Arial" w:hAnsi="Arial" w:cs="Arial"/>
          <w:b/>
          <w:bCs/>
          <w:sz w:val="28"/>
          <w:szCs w:val="28"/>
        </w:rPr>
        <w:t>:</w:t>
      </w:r>
      <w:r w:rsidRPr="007B5198">
        <w:rPr>
          <w:rFonts w:ascii="Arial" w:hAnsi="Arial" w:cs="Arial"/>
          <w:sz w:val="28"/>
          <w:szCs w:val="28"/>
        </w:rPr>
        <w:t xml:space="preserve"> </w:t>
      </w:r>
      <w:r>
        <w:rPr>
          <w:rFonts w:ascii="Arial" w:hAnsi="Arial" w:cs="Arial"/>
          <w:sz w:val="28"/>
          <w:szCs w:val="28"/>
        </w:rPr>
        <w:t>It is long past time to invest in HCBS and address these waiting lists and raise wages for direct care workers.</w:t>
      </w:r>
      <w:r w:rsidRPr="00090142">
        <w:rPr>
          <w:rFonts w:ascii="Arial" w:hAnsi="Arial" w:cs="Arial"/>
          <w:sz w:val="28"/>
          <w:szCs w:val="28"/>
        </w:rPr>
        <w:t xml:space="preserve"> </w:t>
      </w:r>
      <w:r>
        <w:rPr>
          <w:rFonts w:ascii="Arial" w:hAnsi="Arial" w:cs="Arial"/>
          <w:sz w:val="28"/>
          <w:szCs w:val="28"/>
        </w:rPr>
        <w:t xml:space="preserve">The Better Care Better Jobs Act would invest </w:t>
      </w:r>
      <w:r w:rsidR="00A10E33">
        <w:rPr>
          <w:rFonts w:ascii="Arial" w:hAnsi="Arial" w:cs="Arial"/>
          <w:sz w:val="28"/>
          <w:szCs w:val="28"/>
        </w:rPr>
        <w:t xml:space="preserve">billions of dollars in the HCBS system, reducing waiting lists and increasing wages for direct care workers. </w:t>
      </w:r>
      <w:r w:rsidR="00C13FF9">
        <w:rPr>
          <w:rFonts w:ascii="Arial" w:hAnsi="Arial" w:cs="Arial"/>
          <w:sz w:val="28"/>
          <w:szCs w:val="28"/>
        </w:rPr>
        <w:t>S</w:t>
      </w:r>
      <w:r w:rsidR="00C13FF9" w:rsidRPr="00C13FF9">
        <w:rPr>
          <w:rFonts w:ascii="Arial" w:hAnsi="Arial" w:cs="Arial"/>
          <w:sz w:val="28"/>
          <w:szCs w:val="28"/>
        </w:rPr>
        <w:t xml:space="preserve">ignificant investments </w:t>
      </w:r>
      <w:r w:rsidR="00C13FF9">
        <w:rPr>
          <w:rFonts w:ascii="Arial" w:hAnsi="Arial" w:cs="Arial"/>
          <w:sz w:val="28"/>
          <w:szCs w:val="28"/>
        </w:rPr>
        <w:t>are needed t</w:t>
      </w:r>
      <w:r w:rsidR="00C13FF9" w:rsidRPr="00C13FF9">
        <w:rPr>
          <w:rFonts w:ascii="Arial" w:hAnsi="Arial" w:cs="Arial"/>
          <w:sz w:val="28"/>
          <w:szCs w:val="28"/>
        </w:rPr>
        <w:t>o preserve and expand access to services and address the crisis in the workforce. The workforce crisis</w:t>
      </w:r>
      <w:r w:rsidR="00D26C6E">
        <w:rPr>
          <w:rFonts w:ascii="Arial" w:hAnsi="Arial" w:cs="Arial"/>
          <w:sz w:val="28"/>
          <w:szCs w:val="28"/>
        </w:rPr>
        <w:t>,</w:t>
      </w:r>
      <w:r w:rsidR="00C13FF9" w:rsidRPr="00C13FF9">
        <w:rPr>
          <w:rFonts w:ascii="Arial" w:hAnsi="Arial" w:cs="Arial"/>
          <w:sz w:val="28"/>
          <w:szCs w:val="28"/>
        </w:rPr>
        <w:t xml:space="preserve"> including low wages and increased turnover, has been exacerbated by COVID. In many states, insufficient </w:t>
      </w:r>
      <w:r w:rsidR="00C13FF9">
        <w:rPr>
          <w:rFonts w:ascii="Arial" w:hAnsi="Arial" w:cs="Arial"/>
          <w:sz w:val="28"/>
          <w:szCs w:val="28"/>
        </w:rPr>
        <w:t>s</w:t>
      </w:r>
      <w:r w:rsidR="00C13FF9" w:rsidRPr="00C13FF9">
        <w:rPr>
          <w:rFonts w:ascii="Arial" w:hAnsi="Arial" w:cs="Arial"/>
          <w:sz w:val="28"/>
          <w:szCs w:val="28"/>
        </w:rPr>
        <w:t>tate Medicaid reimbursement rates do not allow an adequate response to these urgent needs, making a federal response even more critical.</w:t>
      </w:r>
    </w:p>
    <w:p w14:paraId="6DFF701C" w14:textId="63EEEDCD" w:rsidR="007B5198" w:rsidRDefault="007B5198" w:rsidP="002E007F">
      <w:pPr>
        <w:jc w:val="center"/>
        <w:rPr>
          <w:rFonts w:ascii="Arial" w:hAnsi="Arial" w:cs="Arial"/>
          <w:color w:val="000000"/>
          <w:sz w:val="28"/>
          <w:szCs w:val="28"/>
        </w:rPr>
      </w:pPr>
    </w:p>
    <w:p w14:paraId="5F20B48D" w14:textId="77777777" w:rsidR="008B4A4F" w:rsidRDefault="00A10E33" w:rsidP="005A5207">
      <w:pPr>
        <w:rPr>
          <w:rFonts w:ascii="Arial" w:hAnsi="Arial" w:cs="Arial"/>
          <w:sz w:val="28"/>
          <w:szCs w:val="28"/>
        </w:rPr>
      </w:pPr>
      <w:r w:rsidRPr="00A10E33">
        <w:rPr>
          <w:rFonts w:ascii="Arial" w:hAnsi="Arial" w:cs="Arial"/>
          <w:b/>
          <w:bCs/>
          <w:color w:val="000000"/>
          <w:sz w:val="28"/>
          <w:szCs w:val="28"/>
        </w:rPr>
        <w:t>The Money Follows the Person (MFP) P</w:t>
      </w:r>
      <w:r w:rsidR="007B5198" w:rsidRPr="00A10E33">
        <w:rPr>
          <w:rFonts w:ascii="Arial" w:hAnsi="Arial" w:cs="Arial"/>
          <w:b/>
          <w:bCs/>
          <w:color w:val="000000"/>
          <w:sz w:val="28"/>
          <w:szCs w:val="28"/>
        </w:rPr>
        <w:t>rogram</w:t>
      </w:r>
      <w:r w:rsidRPr="002E591F">
        <w:rPr>
          <w:rFonts w:ascii="Arial" w:hAnsi="Arial" w:cs="Arial"/>
          <w:color w:val="000000"/>
          <w:sz w:val="28"/>
          <w:szCs w:val="28"/>
        </w:rPr>
        <w:t xml:space="preserve">: </w:t>
      </w:r>
      <w:r w:rsidR="007B5198" w:rsidRPr="00936DD0">
        <w:rPr>
          <w:rFonts w:ascii="Arial" w:hAnsi="Arial" w:cs="Arial"/>
          <w:sz w:val="28"/>
          <w:szCs w:val="28"/>
        </w:rPr>
        <w:t>MFP provid</w:t>
      </w:r>
      <w:r w:rsidR="00CE4AF9" w:rsidRPr="00936DD0">
        <w:rPr>
          <w:rFonts w:ascii="Arial" w:hAnsi="Arial" w:cs="Arial"/>
          <w:sz w:val="28"/>
          <w:szCs w:val="28"/>
        </w:rPr>
        <w:t>es additional</w:t>
      </w:r>
      <w:r w:rsidR="007B5198" w:rsidRPr="00936DD0">
        <w:rPr>
          <w:rFonts w:ascii="Arial" w:hAnsi="Arial" w:cs="Arial"/>
          <w:sz w:val="28"/>
          <w:szCs w:val="28"/>
        </w:rPr>
        <w:t xml:space="preserve"> federal </w:t>
      </w:r>
      <w:r w:rsidR="00CE4AF9" w:rsidRPr="00936DD0">
        <w:rPr>
          <w:rFonts w:ascii="Arial" w:hAnsi="Arial" w:cs="Arial"/>
          <w:sz w:val="28"/>
          <w:szCs w:val="28"/>
        </w:rPr>
        <w:t xml:space="preserve">Medicaid </w:t>
      </w:r>
      <w:r w:rsidR="007B5198" w:rsidRPr="00936DD0">
        <w:rPr>
          <w:rFonts w:ascii="Arial" w:hAnsi="Arial" w:cs="Arial"/>
          <w:sz w:val="28"/>
          <w:szCs w:val="28"/>
        </w:rPr>
        <w:t>funding for transitional services for individuals who wish to leave a nursing home or other institution.</w:t>
      </w:r>
      <w:r w:rsidR="00CE4AF9" w:rsidRPr="00936DD0">
        <w:rPr>
          <w:rFonts w:ascii="Arial" w:hAnsi="Arial" w:cs="Arial"/>
          <w:sz w:val="28"/>
          <w:szCs w:val="28"/>
        </w:rPr>
        <w:t xml:space="preserve"> </w:t>
      </w:r>
      <w:r w:rsidR="007B5198" w:rsidRPr="00936DD0">
        <w:rPr>
          <w:rFonts w:ascii="Arial" w:hAnsi="Arial" w:cs="Arial"/>
          <w:sz w:val="28"/>
          <w:szCs w:val="28"/>
        </w:rPr>
        <w:t>While the program was reauthorized for an additional three years, funding has been allowed to expire</w:t>
      </w:r>
      <w:r w:rsidR="00CE4AF9" w:rsidRPr="00936DD0">
        <w:rPr>
          <w:rFonts w:ascii="Arial" w:hAnsi="Arial" w:cs="Arial"/>
          <w:sz w:val="28"/>
          <w:szCs w:val="28"/>
        </w:rPr>
        <w:t>. S</w:t>
      </w:r>
      <w:r w:rsidR="007B5198" w:rsidRPr="00936DD0">
        <w:rPr>
          <w:rFonts w:ascii="Arial" w:hAnsi="Arial" w:cs="Arial"/>
          <w:sz w:val="28"/>
          <w:szCs w:val="28"/>
        </w:rPr>
        <w:t>tates need the program to be stable into</w:t>
      </w:r>
      <w:r w:rsidR="008B4A4F">
        <w:rPr>
          <w:rFonts w:ascii="Arial" w:hAnsi="Arial" w:cs="Arial"/>
          <w:sz w:val="28"/>
          <w:szCs w:val="28"/>
        </w:rPr>
        <w:t xml:space="preserve"> </w:t>
      </w:r>
    </w:p>
    <w:p w14:paraId="2742AC0F" w14:textId="77777777" w:rsidR="008B4A4F" w:rsidRDefault="008B4A4F" w:rsidP="005A5207">
      <w:pPr>
        <w:rPr>
          <w:rFonts w:ascii="Arial" w:hAnsi="Arial" w:cs="Arial"/>
          <w:sz w:val="28"/>
          <w:szCs w:val="28"/>
        </w:rPr>
      </w:pPr>
    </w:p>
    <w:p w14:paraId="5ABDB635" w14:textId="04BB79F7" w:rsidR="007B5198" w:rsidRPr="008B4A4F" w:rsidRDefault="007B5198" w:rsidP="005A5207">
      <w:pPr>
        <w:rPr>
          <w:rFonts w:ascii="Arial" w:hAnsi="Arial" w:cs="Arial"/>
          <w:sz w:val="28"/>
          <w:szCs w:val="28"/>
        </w:rPr>
      </w:pPr>
      <w:r w:rsidRPr="00936DD0">
        <w:rPr>
          <w:rFonts w:ascii="Arial" w:hAnsi="Arial" w:cs="Arial"/>
          <w:sz w:val="28"/>
          <w:szCs w:val="28"/>
        </w:rPr>
        <w:t>the future</w:t>
      </w:r>
      <w:r w:rsidR="00CE4AF9" w:rsidRPr="00936DD0">
        <w:rPr>
          <w:rFonts w:ascii="Arial" w:hAnsi="Arial" w:cs="Arial"/>
          <w:sz w:val="28"/>
          <w:szCs w:val="28"/>
        </w:rPr>
        <w:t>—without that certainty, some states have closed their MFP programs or may in the future</w:t>
      </w:r>
      <w:r w:rsidRPr="00936DD0">
        <w:rPr>
          <w:rFonts w:ascii="Arial" w:hAnsi="Arial" w:cs="Arial"/>
          <w:sz w:val="28"/>
          <w:szCs w:val="28"/>
        </w:rPr>
        <w:t xml:space="preserve">. </w:t>
      </w:r>
      <w:r w:rsidR="00CE4AF9" w:rsidRPr="00936DD0">
        <w:rPr>
          <w:rFonts w:ascii="Arial" w:hAnsi="Arial" w:cs="Arial"/>
          <w:sz w:val="28"/>
          <w:szCs w:val="28"/>
        </w:rPr>
        <w:t>MFP should be made permanent as soon as possible</w:t>
      </w:r>
      <w:r w:rsidR="00CE4AF9">
        <w:rPr>
          <w:rFonts w:ascii="Arial" w:hAnsi="Arial" w:cs="Arial"/>
          <w:color w:val="000000"/>
          <w:sz w:val="28"/>
          <w:szCs w:val="28"/>
        </w:rPr>
        <w:t>.</w:t>
      </w:r>
    </w:p>
    <w:p w14:paraId="4B408C3B" w14:textId="36524624" w:rsidR="00A10E33" w:rsidRDefault="00A10E33" w:rsidP="007B5198">
      <w:pPr>
        <w:rPr>
          <w:rFonts w:ascii="Arial" w:hAnsi="Arial" w:cs="Arial"/>
          <w:color w:val="000000"/>
          <w:sz w:val="28"/>
          <w:szCs w:val="28"/>
        </w:rPr>
      </w:pPr>
    </w:p>
    <w:p w14:paraId="5E1FC761" w14:textId="15A0531F" w:rsidR="00A10E33" w:rsidRDefault="00A10E33" w:rsidP="007B5198">
      <w:pPr>
        <w:rPr>
          <w:rFonts w:ascii="Arial" w:hAnsi="Arial" w:cs="Arial"/>
          <w:color w:val="000000"/>
          <w:sz w:val="28"/>
          <w:szCs w:val="28"/>
        </w:rPr>
      </w:pPr>
      <w:r w:rsidRPr="00A10E33">
        <w:rPr>
          <w:rFonts w:ascii="Arial" w:hAnsi="Arial" w:cs="Arial"/>
          <w:b/>
          <w:bCs/>
          <w:color w:val="000000"/>
          <w:sz w:val="28"/>
          <w:szCs w:val="28"/>
        </w:rPr>
        <w:t>Eliminate the Institutional Bias in Medicaid</w:t>
      </w:r>
      <w:r w:rsidR="00776D4B">
        <w:rPr>
          <w:rFonts w:ascii="Arial" w:hAnsi="Arial" w:cs="Arial"/>
          <w:color w:val="000000"/>
          <w:sz w:val="28"/>
          <w:szCs w:val="28"/>
        </w:rPr>
        <w:t xml:space="preserve">: </w:t>
      </w:r>
      <w:r w:rsidRPr="007B5198">
        <w:rPr>
          <w:rFonts w:ascii="Arial" w:hAnsi="Arial" w:cs="Arial"/>
          <w:color w:val="000000"/>
          <w:sz w:val="28"/>
          <w:szCs w:val="28"/>
        </w:rPr>
        <w:t>The COVID-19 pandemic has shown the public health danger of large congregate settings</w:t>
      </w:r>
      <w:r w:rsidR="00CE4AF9">
        <w:rPr>
          <w:rFonts w:ascii="Arial" w:hAnsi="Arial" w:cs="Arial"/>
          <w:color w:val="000000"/>
          <w:sz w:val="28"/>
          <w:szCs w:val="28"/>
        </w:rPr>
        <w:t>, but because HCBS are optional in Medicaid, many people with disabilities cannot access them and are stuck on waiting lists. The institutional bias also means that people are stuck living in one state because they might</w:t>
      </w:r>
      <w:r w:rsidR="00776D4B">
        <w:rPr>
          <w:rFonts w:ascii="Arial" w:hAnsi="Arial" w:cs="Arial"/>
          <w:color w:val="000000"/>
          <w:sz w:val="28"/>
          <w:szCs w:val="28"/>
        </w:rPr>
        <w:t xml:space="preserve"> not</w:t>
      </w:r>
      <w:r w:rsidR="00CE4AF9">
        <w:rPr>
          <w:rFonts w:ascii="Arial" w:hAnsi="Arial" w:cs="Arial"/>
          <w:color w:val="000000"/>
          <w:sz w:val="28"/>
          <w:szCs w:val="28"/>
        </w:rPr>
        <w:t xml:space="preserve"> be able to access the right services in another state or would have to go onto a waiting list if they moved. Congress should make HCBS</w:t>
      </w:r>
      <w:r w:rsidR="008A04B8">
        <w:rPr>
          <w:rFonts w:ascii="Arial" w:hAnsi="Arial" w:cs="Arial"/>
          <w:color w:val="000000"/>
          <w:sz w:val="28"/>
          <w:szCs w:val="28"/>
        </w:rPr>
        <w:t xml:space="preserve"> </w:t>
      </w:r>
      <w:r w:rsidR="00CE4AF9">
        <w:rPr>
          <w:rFonts w:ascii="Arial" w:hAnsi="Arial" w:cs="Arial"/>
          <w:color w:val="000000"/>
          <w:sz w:val="28"/>
          <w:szCs w:val="28"/>
        </w:rPr>
        <w:t xml:space="preserve">mandatory and reverse the institutional bias. </w:t>
      </w:r>
    </w:p>
    <w:p w14:paraId="5DF65B7B" w14:textId="77777777" w:rsidR="006607B7" w:rsidRPr="007B5198" w:rsidRDefault="006607B7" w:rsidP="007B5198">
      <w:pPr>
        <w:rPr>
          <w:rFonts w:ascii="Arial" w:hAnsi="Arial" w:cs="Arial"/>
          <w:color w:val="000000"/>
          <w:sz w:val="28"/>
          <w:szCs w:val="28"/>
        </w:rPr>
      </w:pPr>
    </w:p>
    <w:p w14:paraId="68C885A1" w14:textId="42A18E33" w:rsidR="006607B7" w:rsidRPr="006607B7" w:rsidRDefault="006607B7" w:rsidP="00776D4B">
      <w:pPr>
        <w:rPr>
          <w:rFonts w:ascii="Arial" w:hAnsi="Arial" w:cs="Arial"/>
          <w:color w:val="000000"/>
          <w:sz w:val="28"/>
          <w:szCs w:val="28"/>
        </w:rPr>
      </w:pPr>
      <w:r w:rsidRPr="006607B7">
        <w:rPr>
          <w:rFonts w:ascii="Arial" w:hAnsi="Arial" w:cs="Arial"/>
          <w:b/>
          <w:bCs/>
          <w:color w:val="000000"/>
          <w:sz w:val="28"/>
          <w:szCs w:val="28"/>
        </w:rPr>
        <w:t>Housing: </w:t>
      </w:r>
      <w:r w:rsidRPr="006607B7">
        <w:rPr>
          <w:rFonts w:ascii="Arial" w:hAnsi="Arial" w:cs="Arial"/>
          <w:color w:val="000000"/>
          <w:sz w:val="28"/>
          <w:szCs w:val="28"/>
        </w:rPr>
        <w:t>Medicaid provides essential services and supports, but by law typically cannot pay for a person’s rent or mortgage payment. Programs operated by the Department of Housing and Urban Development (HUD) help make housing affordable (through rent subsidies) and help create new</w:t>
      </w:r>
      <w:r w:rsidR="00776D4B">
        <w:rPr>
          <w:rFonts w:ascii="Arial" w:hAnsi="Arial" w:cs="Arial"/>
          <w:color w:val="000000"/>
          <w:sz w:val="28"/>
          <w:szCs w:val="28"/>
        </w:rPr>
        <w:t>,</w:t>
      </w:r>
      <w:r w:rsidRPr="006607B7">
        <w:rPr>
          <w:rFonts w:ascii="Arial" w:hAnsi="Arial" w:cs="Arial"/>
          <w:color w:val="000000"/>
          <w:sz w:val="28"/>
          <w:szCs w:val="28"/>
        </w:rPr>
        <w:t xml:space="preserve"> affordable, accessible housing. These include Section 811 Project Rental Assistance, Mainstream Vouchers</w:t>
      </w:r>
      <w:r w:rsidR="008A04B8">
        <w:rPr>
          <w:rFonts w:ascii="Arial" w:hAnsi="Arial" w:cs="Arial"/>
          <w:color w:val="000000"/>
          <w:sz w:val="28"/>
          <w:szCs w:val="28"/>
        </w:rPr>
        <w:t>,</w:t>
      </w:r>
      <w:r w:rsidRPr="006607B7">
        <w:rPr>
          <w:rFonts w:ascii="Arial" w:hAnsi="Arial" w:cs="Arial"/>
          <w:color w:val="000000"/>
          <w:sz w:val="28"/>
          <w:szCs w:val="28"/>
        </w:rPr>
        <w:t xml:space="preserve"> and other Housing Choice Vouchers. Even with these programs, the need for affordable, accessible housing for people with disabilities is far greater than the availability. </w:t>
      </w:r>
    </w:p>
    <w:p w14:paraId="501A076C" w14:textId="77777777" w:rsidR="006607B7" w:rsidRDefault="006607B7" w:rsidP="007B5198">
      <w:pPr>
        <w:rPr>
          <w:rFonts w:ascii="Arial" w:hAnsi="Arial" w:cs="Arial"/>
          <w:color w:val="000000"/>
          <w:sz w:val="28"/>
          <w:szCs w:val="28"/>
        </w:rPr>
      </w:pPr>
    </w:p>
    <w:p w14:paraId="577B300C" w14:textId="13614D19" w:rsidR="00240B85" w:rsidRPr="00240B85" w:rsidRDefault="0062517A" w:rsidP="00240B85">
      <w:pPr>
        <w:rPr>
          <w:rFonts w:ascii="Arial" w:hAnsi="Arial" w:cs="Arial"/>
          <w:b/>
          <w:bCs/>
          <w:color w:val="3177A3"/>
          <w:sz w:val="36"/>
          <w:szCs w:val="36"/>
        </w:rPr>
      </w:pPr>
      <w:r>
        <w:rPr>
          <w:rFonts w:ascii="Arial" w:hAnsi="Arial" w:cs="Arial"/>
          <w:b/>
          <w:bCs/>
          <w:color w:val="3177A3"/>
          <w:sz w:val="36"/>
          <w:szCs w:val="36"/>
        </w:rPr>
        <w:t>WHAT SHOULD CONGRESS DO?</w:t>
      </w:r>
    </w:p>
    <w:p w14:paraId="03DDB102" w14:textId="77777777" w:rsidR="007B5198" w:rsidRPr="007B5198" w:rsidRDefault="007B5198" w:rsidP="007B5198">
      <w:pPr>
        <w:rPr>
          <w:rFonts w:ascii="Arial" w:hAnsi="Arial" w:cs="Arial"/>
          <w:color w:val="000000"/>
          <w:sz w:val="28"/>
          <w:szCs w:val="28"/>
        </w:rPr>
      </w:pPr>
    </w:p>
    <w:p w14:paraId="2FC0D325" w14:textId="48467EC1" w:rsidR="00CE4AF9" w:rsidRDefault="007B5198" w:rsidP="00776D4B">
      <w:pPr>
        <w:pStyle w:val="ListParagraph"/>
        <w:numPr>
          <w:ilvl w:val="0"/>
          <w:numId w:val="2"/>
        </w:numPr>
        <w:rPr>
          <w:rFonts w:ascii="Arial" w:hAnsi="Arial" w:cs="Arial"/>
          <w:color w:val="000000"/>
          <w:sz w:val="28"/>
          <w:szCs w:val="28"/>
        </w:rPr>
      </w:pPr>
      <w:r w:rsidRPr="007B5198">
        <w:rPr>
          <w:rFonts w:ascii="Arial" w:hAnsi="Arial" w:cs="Arial"/>
          <w:color w:val="000000"/>
          <w:sz w:val="28"/>
          <w:szCs w:val="28"/>
        </w:rPr>
        <w:t xml:space="preserve">Congress </w:t>
      </w:r>
      <w:r w:rsidR="00776D4B">
        <w:rPr>
          <w:rFonts w:ascii="Arial" w:hAnsi="Arial" w:cs="Arial"/>
          <w:color w:val="000000"/>
          <w:sz w:val="28"/>
          <w:szCs w:val="28"/>
        </w:rPr>
        <w:t>must</w:t>
      </w:r>
      <w:r>
        <w:rPr>
          <w:rFonts w:ascii="Arial" w:hAnsi="Arial" w:cs="Arial"/>
          <w:color w:val="000000"/>
          <w:sz w:val="28"/>
          <w:szCs w:val="28"/>
        </w:rPr>
        <w:t xml:space="preserve"> pass </w:t>
      </w:r>
      <w:r w:rsidR="00CE4AF9">
        <w:rPr>
          <w:rFonts w:ascii="Arial" w:hAnsi="Arial" w:cs="Arial"/>
          <w:color w:val="000000"/>
          <w:sz w:val="28"/>
          <w:szCs w:val="28"/>
        </w:rPr>
        <w:t xml:space="preserve">the </w:t>
      </w:r>
      <w:r w:rsidR="00CE4AF9" w:rsidRPr="00DB6298">
        <w:rPr>
          <w:rFonts w:ascii="Arial" w:hAnsi="Arial" w:cs="Arial"/>
          <w:b/>
          <w:bCs/>
          <w:color w:val="000000"/>
          <w:sz w:val="28"/>
          <w:szCs w:val="28"/>
        </w:rPr>
        <w:t>Better Care Better Jobs Act</w:t>
      </w:r>
      <w:r w:rsidR="006607B7">
        <w:rPr>
          <w:rFonts w:ascii="Arial" w:hAnsi="Arial" w:cs="Arial"/>
          <w:color w:val="000000"/>
          <w:sz w:val="28"/>
          <w:szCs w:val="28"/>
        </w:rPr>
        <w:t xml:space="preserve"> (S.2210, H.R. 4131)</w:t>
      </w:r>
      <w:r w:rsidR="00CE4AF9">
        <w:rPr>
          <w:rFonts w:ascii="Arial" w:hAnsi="Arial" w:cs="Arial"/>
          <w:color w:val="000000"/>
          <w:sz w:val="28"/>
          <w:szCs w:val="28"/>
        </w:rPr>
        <w:t xml:space="preserve">. </w:t>
      </w:r>
    </w:p>
    <w:p w14:paraId="537987E8" w14:textId="77777777" w:rsidR="009801E5" w:rsidRDefault="009801E5" w:rsidP="009801E5">
      <w:pPr>
        <w:pStyle w:val="ListParagraph"/>
        <w:rPr>
          <w:rFonts w:ascii="Arial" w:hAnsi="Arial" w:cs="Arial"/>
          <w:color w:val="000000"/>
          <w:sz w:val="28"/>
          <w:szCs w:val="28"/>
        </w:rPr>
      </w:pPr>
    </w:p>
    <w:p w14:paraId="6CEF0A99" w14:textId="04E6AC7F" w:rsidR="00CE4AF9" w:rsidRDefault="00CE4AF9" w:rsidP="00776D4B">
      <w:pPr>
        <w:pStyle w:val="ListParagraph"/>
        <w:numPr>
          <w:ilvl w:val="0"/>
          <w:numId w:val="2"/>
        </w:numPr>
        <w:rPr>
          <w:rFonts w:ascii="Arial" w:hAnsi="Arial" w:cs="Arial"/>
          <w:color w:val="000000"/>
          <w:sz w:val="28"/>
          <w:szCs w:val="28"/>
        </w:rPr>
      </w:pPr>
      <w:r w:rsidRPr="00CE4AF9">
        <w:rPr>
          <w:rFonts w:ascii="Arial" w:hAnsi="Arial" w:cs="Arial"/>
          <w:color w:val="000000"/>
          <w:sz w:val="28"/>
          <w:szCs w:val="28"/>
        </w:rPr>
        <w:t xml:space="preserve">Congress should make the </w:t>
      </w:r>
      <w:r w:rsidRPr="00DB6298">
        <w:rPr>
          <w:rFonts w:ascii="Arial" w:hAnsi="Arial" w:cs="Arial"/>
          <w:b/>
          <w:bCs/>
          <w:color w:val="000000"/>
          <w:sz w:val="28"/>
          <w:szCs w:val="28"/>
        </w:rPr>
        <w:t>Money Follows the Person Program permanent</w:t>
      </w:r>
      <w:r w:rsidR="009801E5">
        <w:rPr>
          <w:rFonts w:ascii="Arial" w:hAnsi="Arial" w:cs="Arial"/>
          <w:color w:val="000000"/>
          <w:sz w:val="28"/>
          <w:szCs w:val="28"/>
        </w:rPr>
        <w:t>.</w:t>
      </w:r>
    </w:p>
    <w:p w14:paraId="20742ED9" w14:textId="77777777" w:rsidR="009801E5" w:rsidRPr="009801E5" w:rsidRDefault="009801E5" w:rsidP="009801E5">
      <w:pPr>
        <w:rPr>
          <w:rFonts w:ascii="Arial" w:hAnsi="Arial" w:cs="Arial"/>
          <w:color w:val="000000"/>
          <w:sz w:val="28"/>
          <w:szCs w:val="28"/>
        </w:rPr>
      </w:pPr>
    </w:p>
    <w:p w14:paraId="6ADC41BC" w14:textId="0544148D" w:rsidR="007B5198" w:rsidRDefault="00CE4AF9" w:rsidP="00776D4B">
      <w:pPr>
        <w:pStyle w:val="ListParagraph"/>
        <w:numPr>
          <w:ilvl w:val="0"/>
          <w:numId w:val="2"/>
        </w:numPr>
        <w:rPr>
          <w:rFonts w:ascii="Arial" w:hAnsi="Arial" w:cs="Arial"/>
          <w:color w:val="000000"/>
          <w:sz w:val="28"/>
          <w:szCs w:val="28"/>
        </w:rPr>
      </w:pPr>
      <w:r>
        <w:rPr>
          <w:rFonts w:ascii="Arial" w:hAnsi="Arial" w:cs="Arial"/>
          <w:color w:val="000000"/>
          <w:sz w:val="28"/>
          <w:szCs w:val="28"/>
        </w:rPr>
        <w:t xml:space="preserve">Congress should </w:t>
      </w:r>
      <w:r w:rsidRPr="00DB6298">
        <w:rPr>
          <w:rFonts w:ascii="Arial" w:hAnsi="Arial" w:cs="Arial"/>
          <w:b/>
          <w:bCs/>
          <w:color w:val="000000"/>
          <w:sz w:val="28"/>
          <w:szCs w:val="28"/>
        </w:rPr>
        <w:t>end the institutional bias</w:t>
      </w:r>
      <w:r>
        <w:rPr>
          <w:rFonts w:ascii="Arial" w:hAnsi="Arial" w:cs="Arial"/>
          <w:color w:val="000000"/>
          <w:sz w:val="28"/>
          <w:szCs w:val="28"/>
        </w:rPr>
        <w:t xml:space="preserve"> in Medicaid</w:t>
      </w:r>
      <w:r w:rsidR="007B5198" w:rsidRPr="007B5198">
        <w:rPr>
          <w:rFonts w:ascii="Arial" w:hAnsi="Arial" w:cs="Arial"/>
          <w:color w:val="000000"/>
          <w:sz w:val="28"/>
          <w:szCs w:val="28"/>
        </w:rPr>
        <w:t>.</w:t>
      </w:r>
    </w:p>
    <w:p w14:paraId="1FD513E8" w14:textId="77777777" w:rsidR="009801E5" w:rsidRPr="009801E5" w:rsidRDefault="009801E5" w:rsidP="009801E5">
      <w:pPr>
        <w:rPr>
          <w:rFonts w:ascii="Arial" w:hAnsi="Arial" w:cs="Arial"/>
          <w:color w:val="000000"/>
          <w:sz w:val="28"/>
          <w:szCs w:val="28"/>
        </w:rPr>
      </w:pPr>
    </w:p>
    <w:p w14:paraId="2A9BD562" w14:textId="175DD965" w:rsidR="006607B7" w:rsidRPr="007B5198" w:rsidRDefault="006607B7" w:rsidP="00776D4B">
      <w:pPr>
        <w:pStyle w:val="ListParagraph"/>
        <w:numPr>
          <w:ilvl w:val="0"/>
          <w:numId w:val="2"/>
        </w:numPr>
        <w:rPr>
          <w:rFonts w:ascii="Arial" w:hAnsi="Arial" w:cs="Arial"/>
          <w:color w:val="000000"/>
          <w:sz w:val="28"/>
          <w:szCs w:val="28"/>
        </w:rPr>
      </w:pPr>
      <w:r>
        <w:rPr>
          <w:rFonts w:ascii="Arial" w:hAnsi="Arial" w:cs="Arial"/>
          <w:color w:val="000000"/>
          <w:sz w:val="28"/>
          <w:szCs w:val="28"/>
        </w:rPr>
        <w:t xml:space="preserve">Congress should </w:t>
      </w:r>
      <w:r w:rsidRPr="00DB6298">
        <w:rPr>
          <w:rFonts w:ascii="Arial" w:hAnsi="Arial" w:cs="Arial"/>
          <w:b/>
          <w:bCs/>
          <w:color w:val="000000"/>
          <w:sz w:val="28"/>
          <w:szCs w:val="28"/>
        </w:rPr>
        <w:t>invest in affordable and accessible housing</w:t>
      </w:r>
      <w:r>
        <w:rPr>
          <w:rFonts w:ascii="Arial" w:hAnsi="Arial" w:cs="Arial"/>
          <w:color w:val="000000"/>
          <w:sz w:val="28"/>
          <w:szCs w:val="28"/>
        </w:rPr>
        <w:t>.</w:t>
      </w:r>
    </w:p>
    <w:sectPr w:rsidR="006607B7" w:rsidRPr="007B5198" w:rsidSect="006C45AB">
      <w:headerReference w:type="default" r:id="rId7"/>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2343C" w14:textId="77777777" w:rsidR="00877287" w:rsidRDefault="00877287" w:rsidP="00240B85">
      <w:r>
        <w:separator/>
      </w:r>
    </w:p>
  </w:endnote>
  <w:endnote w:type="continuationSeparator" w:id="0">
    <w:p w14:paraId="6607AA35" w14:textId="77777777" w:rsidR="00877287" w:rsidRDefault="00877287" w:rsidP="0024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6AF5" w14:textId="1121307F" w:rsidR="0062517A" w:rsidRDefault="00711A35" w:rsidP="0062517A">
    <w:pPr>
      <w:pStyle w:val="Footer"/>
      <w:jc w:val="center"/>
      <w:rPr>
        <w:sz w:val="20"/>
        <w:szCs w:val="20"/>
      </w:rPr>
    </w:pPr>
    <w:r>
      <w:rPr>
        <w:sz w:val="20"/>
        <w:szCs w:val="20"/>
      </w:rPr>
      <w:t>MARCH 2022</w:t>
    </w:r>
  </w:p>
  <w:p w14:paraId="5E57D226" w14:textId="1E4F34D2" w:rsidR="0062517A" w:rsidRPr="0062517A" w:rsidRDefault="0062517A" w:rsidP="0062517A">
    <w:pPr>
      <w:pStyle w:val="Footer"/>
      <w:jc w:val="center"/>
      <w:rPr>
        <w:sz w:val="20"/>
        <w:szCs w:val="20"/>
      </w:rPr>
    </w:pPr>
  </w:p>
  <w:p w14:paraId="75E69DB8" w14:textId="743D22AA" w:rsidR="00E358F8" w:rsidRDefault="00DB6298" w:rsidP="002E007F">
    <w:pPr>
      <w:pStyle w:val="Footer"/>
      <w:jc w:val="center"/>
    </w:pPr>
    <w:r>
      <w:rPr>
        <w:noProof/>
      </w:rPr>
      <mc:AlternateContent>
        <mc:Choice Requires="wps">
          <w:drawing>
            <wp:anchor distT="0" distB="0" distL="114300" distR="114300" simplePos="0" relativeHeight="251660288" behindDoc="0" locked="0" layoutInCell="1" allowOverlap="1" wp14:anchorId="4DEC42CB" wp14:editId="6867BA68">
              <wp:simplePos x="0" y="0"/>
              <wp:positionH relativeFrom="margin">
                <wp:align>center</wp:align>
              </wp:positionH>
              <wp:positionV relativeFrom="paragraph">
                <wp:posOffset>8890</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0AF57" id="Straight Connector 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N+nAEAAJQDAAAOAAAAZHJzL2Uyb0RvYy54bWysU02P0zAQvSPxHyzfadIFVhA13cOu4IJg&#10;BcsP8DrjxpLtscamSf89Y7dNESAhVntx/DHvzbw3k83N7J3YAyWLoZfrVSsFBI2DDbtefn/48Oqd&#10;FCmrMCiHAXp5gCRvti9fbKbYwRWO6AYgwSQhdVPs5Zhz7Jom6RG8SiuMEPjRIHmV+Ui7ZiA1Mbt3&#10;zVXbXjcT0hAJNaTEt3fHR7mt/MaAzl+MSZCF6yXXlutKdX0sa7PdqG5HKo5Wn8pQT6jCKxs46UJ1&#10;p7ISP8j+QeWtJkxo8kqjb9AYq6FqYDXr9jc130YVoWphc1JcbErPR6s/72/DPbENU0xdivdUVMyG&#10;fPlyfWKuZh0Ws2DOQvPl2/dvXl+37Kk+vzUXYKSUPwJ6UTa9dDYUHapT+08pczIOPYfw4ZK67vLB&#10;QQl24SsYYQdOtq7oOhVw60jsFfdTaQ0hr0sPma9GF5ixzi3A9t/AU3yBQp2Y/wEviJoZQ17A3gak&#10;v2XP87lkc4w/O3DUXSx4xOFQm1Kt4dZXhacxLbP167nCLz/T9icAAAD//wMAUEsDBBQABgAIAAAA&#10;IQAHGkT32wAAAAQBAAAPAAAAZHJzL2Rvd25yZXYueG1sTI/BTsJAEIbvJr7DZky8yRY0BGq3hJAY&#10;kcQQkASPS3doq93ZZneh5e0dvOjxm3/yzzfZrLeNOKMPtSMFw0ECAqlwpqZSwe7j5WECIkRNRjeO&#10;UMEFA8zy25tMp8Z1tMHzNpaCSyikWkEVY5tKGYoKrQ4D1yJxdnTe6sjoS2m87rjcNnKUJGNpdU18&#10;odItLiosvrcnq+DdL5eL+eryRetP2+1Hq/36rX9V6v6unz+DiNjHv2W46rM65Ox0cCcyQTQK+JHI&#10;0ycQHE4fx8yHX5Z5Jv/L5z8AAAD//wMAUEsBAi0AFAAGAAgAAAAhALaDOJL+AAAA4QEAABMAAAAA&#10;AAAAAAAAAAAAAAAAAFtDb250ZW50X1R5cGVzXS54bWxQSwECLQAUAAYACAAAACEAOP0h/9YAAACU&#10;AQAACwAAAAAAAAAAAAAAAAAvAQAAX3JlbHMvLnJlbHNQSwECLQAUAAYACAAAACEAjNWDfpwBAACU&#10;AwAADgAAAAAAAAAAAAAAAAAuAgAAZHJzL2Uyb0RvYy54bWxQSwECLQAUAAYACAAAACEABxpE99sA&#10;AAAEAQAADwAAAAAAAAAAAAAAAAD2AwAAZHJzL2Rvd25yZXYueG1sUEsFBgAAAAAEAAQA8wAAAP4E&#10;AAAAAA==&#10;" strokecolor="#4472c4 [3204]" strokeweight=".5pt">
              <v:stroke joinstyle="miter"/>
              <w10:wrap anchorx="margin"/>
            </v:line>
          </w:pict>
        </mc:Fallback>
      </mc:AlternateContent>
    </w:r>
    <w:r w:rsidR="00E90FE9">
      <w:rPr>
        <w:noProof/>
      </w:rPr>
      <w:drawing>
        <wp:inline distT="0" distB="0" distL="0" distR="0" wp14:anchorId="18874FD7" wp14:editId="02A98DC7">
          <wp:extent cx="5943596" cy="1048870"/>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596" cy="1048870"/>
                  </a:xfrm>
                  <a:prstGeom prst="rect">
                    <a:avLst/>
                  </a:prstGeom>
                </pic:spPr>
              </pic:pic>
            </a:graphicData>
          </a:graphic>
        </wp:inline>
      </w:drawing>
    </w:r>
  </w:p>
  <w:p w14:paraId="45988456" w14:textId="77777777" w:rsidR="00413B4D" w:rsidRDefault="00413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1EE5" w14:textId="77777777" w:rsidR="00877287" w:rsidRDefault="00877287" w:rsidP="00240B85">
      <w:r>
        <w:separator/>
      </w:r>
    </w:p>
  </w:footnote>
  <w:footnote w:type="continuationSeparator" w:id="0">
    <w:p w14:paraId="0CB18CEE" w14:textId="77777777" w:rsidR="00877287" w:rsidRDefault="00877287" w:rsidP="0024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3C8D" w14:textId="5C15720F" w:rsidR="00240B85" w:rsidRDefault="00240B85" w:rsidP="00240B85">
    <w:pPr>
      <w:pStyle w:val="Header"/>
    </w:pPr>
    <w:r>
      <w:rPr>
        <w:noProof/>
      </w:rPr>
      <w:drawing>
        <wp:anchor distT="0" distB="0" distL="114300" distR="114300" simplePos="0" relativeHeight="251661312" behindDoc="1" locked="0" layoutInCell="1" allowOverlap="1" wp14:anchorId="687D3E90" wp14:editId="70DC533B">
          <wp:simplePos x="0" y="0"/>
          <wp:positionH relativeFrom="margin">
            <wp:align>center</wp:align>
          </wp:positionH>
          <wp:positionV relativeFrom="paragraph">
            <wp:posOffset>241300</wp:posOffset>
          </wp:positionV>
          <wp:extent cx="8308971" cy="977526"/>
          <wp:effectExtent l="0" t="0" r="0" b="0"/>
          <wp:wrapTight wrapText="bothSides">
            <wp:wrapPolygon edited="0">
              <wp:start x="0" y="0"/>
              <wp:lineTo x="0" y="21053"/>
              <wp:lineTo x="21544" y="21053"/>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308971" cy="977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2D2B"/>
    <w:multiLevelType w:val="hybridMultilevel"/>
    <w:tmpl w:val="044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07D0A"/>
    <w:multiLevelType w:val="hybridMultilevel"/>
    <w:tmpl w:val="54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85"/>
    <w:rsid w:val="00090142"/>
    <w:rsid w:val="000D5B05"/>
    <w:rsid w:val="001257C7"/>
    <w:rsid w:val="00163674"/>
    <w:rsid w:val="00180246"/>
    <w:rsid w:val="00240B85"/>
    <w:rsid w:val="0029389E"/>
    <w:rsid w:val="002A621B"/>
    <w:rsid w:val="002C1833"/>
    <w:rsid w:val="002E007F"/>
    <w:rsid w:val="002E591F"/>
    <w:rsid w:val="00317ACC"/>
    <w:rsid w:val="0034727B"/>
    <w:rsid w:val="003673FC"/>
    <w:rsid w:val="003924CD"/>
    <w:rsid w:val="003F2A99"/>
    <w:rsid w:val="00413B4D"/>
    <w:rsid w:val="005A5207"/>
    <w:rsid w:val="0062517A"/>
    <w:rsid w:val="006607B7"/>
    <w:rsid w:val="006A4823"/>
    <w:rsid w:val="006C45AB"/>
    <w:rsid w:val="00711A35"/>
    <w:rsid w:val="00776D4B"/>
    <w:rsid w:val="007B5198"/>
    <w:rsid w:val="007E5F80"/>
    <w:rsid w:val="00877287"/>
    <w:rsid w:val="008A04B8"/>
    <w:rsid w:val="008B4A4F"/>
    <w:rsid w:val="00916495"/>
    <w:rsid w:val="00925B0F"/>
    <w:rsid w:val="00936DD0"/>
    <w:rsid w:val="009801E5"/>
    <w:rsid w:val="009F4D34"/>
    <w:rsid w:val="00A10E33"/>
    <w:rsid w:val="00A70CE7"/>
    <w:rsid w:val="00A94827"/>
    <w:rsid w:val="00A97714"/>
    <w:rsid w:val="00AC2A3B"/>
    <w:rsid w:val="00B26F60"/>
    <w:rsid w:val="00B2717C"/>
    <w:rsid w:val="00B76E83"/>
    <w:rsid w:val="00BD7EEF"/>
    <w:rsid w:val="00C13FF9"/>
    <w:rsid w:val="00C27DB7"/>
    <w:rsid w:val="00C541D0"/>
    <w:rsid w:val="00C83030"/>
    <w:rsid w:val="00CC4CF5"/>
    <w:rsid w:val="00CE4AF9"/>
    <w:rsid w:val="00CE7DB7"/>
    <w:rsid w:val="00D26C6E"/>
    <w:rsid w:val="00D56212"/>
    <w:rsid w:val="00DB6298"/>
    <w:rsid w:val="00DD783D"/>
    <w:rsid w:val="00E21BF0"/>
    <w:rsid w:val="00E358F8"/>
    <w:rsid w:val="00E5631B"/>
    <w:rsid w:val="00E90FE9"/>
    <w:rsid w:val="00E91940"/>
    <w:rsid w:val="00F325B2"/>
    <w:rsid w:val="00F5182F"/>
    <w:rsid w:val="00F8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F5D1"/>
  <w15:chartTrackingRefBased/>
  <w15:docId w15:val="{EE4092C9-A22C-D440-B6D4-CD496DFD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B85"/>
    <w:pPr>
      <w:tabs>
        <w:tab w:val="center" w:pos="4680"/>
        <w:tab w:val="right" w:pos="9360"/>
      </w:tabs>
    </w:pPr>
  </w:style>
  <w:style w:type="character" w:customStyle="1" w:styleId="HeaderChar">
    <w:name w:val="Header Char"/>
    <w:basedOn w:val="DefaultParagraphFont"/>
    <w:link w:val="Header"/>
    <w:uiPriority w:val="99"/>
    <w:rsid w:val="00240B85"/>
  </w:style>
  <w:style w:type="paragraph" w:styleId="Footer">
    <w:name w:val="footer"/>
    <w:basedOn w:val="Normal"/>
    <w:link w:val="FooterChar"/>
    <w:uiPriority w:val="99"/>
    <w:unhideWhenUsed/>
    <w:rsid w:val="00240B85"/>
    <w:pPr>
      <w:tabs>
        <w:tab w:val="center" w:pos="4680"/>
        <w:tab w:val="right" w:pos="9360"/>
      </w:tabs>
    </w:pPr>
  </w:style>
  <w:style w:type="character" w:customStyle="1" w:styleId="FooterChar">
    <w:name w:val="Footer Char"/>
    <w:basedOn w:val="DefaultParagraphFont"/>
    <w:link w:val="Footer"/>
    <w:uiPriority w:val="99"/>
    <w:rsid w:val="00240B85"/>
  </w:style>
  <w:style w:type="paragraph" w:customStyle="1" w:styleId="BasicParagraph">
    <w:name w:val="[Basic Paragraph]"/>
    <w:basedOn w:val="Normal"/>
    <w:uiPriority w:val="99"/>
    <w:rsid w:val="00240B85"/>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541D0"/>
    <w:pPr>
      <w:ind w:left="720"/>
      <w:contextualSpacing/>
    </w:pPr>
  </w:style>
  <w:style w:type="paragraph" w:styleId="Revision">
    <w:name w:val="Revision"/>
    <w:hidden/>
    <w:uiPriority w:val="99"/>
    <w:semiHidden/>
    <w:rsid w:val="002C1833"/>
  </w:style>
  <w:style w:type="character" w:styleId="CommentReference">
    <w:name w:val="annotation reference"/>
    <w:basedOn w:val="DefaultParagraphFont"/>
    <w:uiPriority w:val="99"/>
    <w:semiHidden/>
    <w:unhideWhenUsed/>
    <w:rsid w:val="00925B0F"/>
    <w:rPr>
      <w:sz w:val="16"/>
      <w:szCs w:val="16"/>
    </w:rPr>
  </w:style>
  <w:style w:type="paragraph" w:styleId="CommentText">
    <w:name w:val="annotation text"/>
    <w:basedOn w:val="Normal"/>
    <w:link w:val="CommentTextChar"/>
    <w:uiPriority w:val="99"/>
    <w:unhideWhenUsed/>
    <w:rsid w:val="00925B0F"/>
    <w:rPr>
      <w:sz w:val="20"/>
      <w:szCs w:val="20"/>
    </w:rPr>
  </w:style>
  <w:style w:type="character" w:customStyle="1" w:styleId="CommentTextChar">
    <w:name w:val="Comment Text Char"/>
    <w:basedOn w:val="DefaultParagraphFont"/>
    <w:link w:val="CommentText"/>
    <w:uiPriority w:val="99"/>
    <w:rsid w:val="00925B0F"/>
    <w:rPr>
      <w:sz w:val="20"/>
      <w:szCs w:val="20"/>
    </w:rPr>
  </w:style>
  <w:style w:type="paragraph" w:styleId="CommentSubject">
    <w:name w:val="annotation subject"/>
    <w:basedOn w:val="CommentText"/>
    <w:next w:val="CommentText"/>
    <w:link w:val="CommentSubjectChar"/>
    <w:uiPriority w:val="99"/>
    <w:semiHidden/>
    <w:unhideWhenUsed/>
    <w:rsid w:val="00925B0F"/>
    <w:rPr>
      <w:b/>
      <w:bCs/>
    </w:rPr>
  </w:style>
  <w:style w:type="character" w:customStyle="1" w:styleId="CommentSubjectChar">
    <w:name w:val="Comment Subject Char"/>
    <w:basedOn w:val="CommentTextChar"/>
    <w:link w:val="CommentSubject"/>
    <w:uiPriority w:val="99"/>
    <w:semiHidden/>
    <w:rsid w:val="00925B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1498">
      <w:bodyDiv w:val="1"/>
      <w:marLeft w:val="0"/>
      <w:marRight w:val="0"/>
      <w:marTop w:val="0"/>
      <w:marBottom w:val="0"/>
      <w:divBdr>
        <w:top w:val="none" w:sz="0" w:space="0" w:color="auto"/>
        <w:left w:val="none" w:sz="0" w:space="0" w:color="auto"/>
        <w:bottom w:val="none" w:sz="0" w:space="0" w:color="auto"/>
        <w:right w:val="none" w:sz="0" w:space="0" w:color="auto"/>
      </w:divBdr>
    </w:div>
    <w:div w:id="9652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DuPont</dc:creator>
  <cp:keywords/>
  <dc:description/>
  <cp:lastModifiedBy>Pamela Katz</cp:lastModifiedBy>
  <cp:revision>7</cp:revision>
  <cp:lastPrinted>2022-02-25T19:13:00Z</cp:lastPrinted>
  <dcterms:created xsi:type="dcterms:W3CDTF">2022-03-08T19:42:00Z</dcterms:created>
  <dcterms:modified xsi:type="dcterms:W3CDTF">2022-03-15T22:37:00Z</dcterms:modified>
</cp:coreProperties>
</file>