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61EA" w:rsidRPr="000954AD" w:rsidRDefault="006F4455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 w:rsidRPr="000954AD">
        <w:rPr>
          <w:rFonts w:ascii="Trebuchet MS" w:eastAsia="Trebuchet MS" w:hAnsi="Trebuchet MS" w:cs="Trebuchet MS"/>
          <w:b/>
          <w:sz w:val="36"/>
          <w:szCs w:val="36"/>
        </w:rPr>
        <w:t>EDUCATION</w:t>
      </w:r>
    </w:p>
    <w:p w14:paraId="00000002" w14:textId="77777777" w:rsidR="009F61EA" w:rsidRPr="000954AD" w:rsidRDefault="006F4455">
      <w:pPr>
        <w:jc w:val="center"/>
        <w:rPr>
          <w:rFonts w:ascii="Trebuchet MS" w:eastAsia="Trebuchet MS" w:hAnsi="Trebuchet MS" w:cs="Trebuchet MS"/>
          <w:sz w:val="36"/>
          <w:szCs w:val="36"/>
        </w:rPr>
      </w:pPr>
      <w:r w:rsidRPr="000954AD">
        <w:rPr>
          <w:rFonts w:ascii="Trebuchet MS" w:eastAsia="Trebuchet MS" w:hAnsi="Trebuchet MS" w:cs="Trebuchet MS"/>
          <w:sz w:val="36"/>
          <w:szCs w:val="36"/>
        </w:rPr>
        <w:t>Plain Language Talking Points</w:t>
      </w:r>
    </w:p>
    <w:p w14:paraId="00000003" w14:textId="77777777" w:rsidR="009F61EA" w:rsidRPr="000954AD" w:rsidRDefault="006F4455">
      <w:pPr>
        <w:jc w:val="center"/>
        <w:rPr>
          <w:rFonts w:ascii="Trebuchet MS" w:eastAsia="Trebuchet MS" w:hAnsi="Trebuchet MS" w:cs="Trebuchet MS"/>
          <w:b/>
          <w:i/>
          <w:sz w:val="36"/>
          <w:szCs w:val="36"/>
        </w:rPr>
      </w:pPr>
      <w:r w:rsidRPr="000954AD">
        <w:rPr>
          <w:rFonts w:ascii="Trebuchet MS" w:eastAsia="Trebuchet MS" w:hAnsi="Trebuchet MS" w:cs="Trebuchet MS"/>
          <w:b/>
          <w:i/>
          <w:sz w:val="36"/>
          <w:szCs w:val="36"/>
        </w:rPr>
        <w:t>NOT FOR DISTRIBUTION</w:t>
      </w:r>
    </w:p>
    <w:p w14:paraId="1FF4DD22" w14:textId="77777777" w:rsidR="000954AD" w:rsidRDefault="000954AD">
      <w:pPr>
        <w:jc w:val="both"/>
        <w:rPr>
          <w:rFonts w:ascii="Trebuchet MS" w:eastAsia="Trebuchet MS" w:hAnsi="Trebuchet MS" w:cs="Trebuchet MS"/>
          <w:b/>
          <w:sz w:val="36"/>
          <w:szCs w:val="36"/>
        </w:rPr>
      </w:pPr>
    </w:p>
    <w:p w14:paraId="00000004" w14:textId="2D61E758" w:rsidR="009F61EA" w:rsidRPr="000954AD" w:rsidRDefault="006F4455">
      <w:pPr>
        <w:jc w:val="both"/>
        <w:rPr>
          <w:rFonts w:ascii="Trebuchet MS" w:eastAsia="Trebuchet MS" w:hAnsi="Trebuchet MS" w:cs="Trebuchet MS"/>
          <w:b/>
          <w:sz w:val="36"/>
          <w:szCs w:val="36"/>
        </w:rPr>
      </w:pPr>
      <w:r w:rsidRPr="000954AD">
        <w:rPr>
          <w:rFonts w:ascii="Trebuchet MS" w:eastAsia="Trebuchet MS" w:hAnsi="Trebuchet MS" w:cs="Trebuchet MS"/>
          <w:b/>
          <w:sz w:val="36"/>
          <w:szCs w:val="36"/>
        </w:rPr>
        <w:t>What is the problem?</w:t>
      </w:r>
    </w:p>
    <w:p w14:paraId="00000005" w14:textId="77777777" w:rsidR="009F61EA" w:rsidRPr="000954AD" w:rsidRDefault="006F4455" w:rsidP="000954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The federal government does not give states enough money to provide the services and supports children need to succeed in school. </w:t>
      </w:r>
    </w:p>
    <w:p w14:paraId="00000006" w14:textId="77777777" w:rsidR="009F61EA" w:rsidRPr="000954AD" w:rsidRDefault="006F4455" w:rsidP="000954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>More money is needed to hire good special education teachers.</w:t>
      </w:r>
    </w:p>
    <w:p w14:paraId="00000007" w14:textId="77777777" w:rsidR="009F61EA" w:rsidRPr="000954AD" w:rsidRDefault="006F4455" w:rsidP="000954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>Students with disabilities can be hurt at school by being put in rooms with locked doors (seclusion) or physically held down (restraint).</w:t>
      </w:r>
      <w:r w:rsidRPr="000954AD">
        <w:rPr>
          <w:rFonts w:ascii="Trebuchet MS" w:eastAsia="Trebuchet MS" w:hAnsi="Trebuchet MS" w:cs="Trebuchet MS"/>
          <w:sz w:val="36"/>
          <w:szCs w:val="36"/>
        </w:rPr>
        <w:t xml:space="preserve"> </w:t>
      </w: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>There is no federal law to stop this.</w:t>
      </w:r>
    </w:p>
    <w:p w14:paraId="00000008" w14:textId="77777777" w:rsidR="009F61EA" w:rsidRPr="000954AD" w:rsidRDefault="009F61EA" w:rsidP="000954A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6"/>
          <w:szCs w:val="36"/>
        </w:rPr>
      </w:pPr>
    </w:p>
    <w:p w14:paraId="00000009" w14:textId="77777777" w:rsidR="009F61EA" w:rsidRPr="000954AD" w:rsidRDefault="006F4455" w:rsidP="000954AD">
      <w:pPr>
        <w:rPr>
          <w:rFonts w:ascii="Trebuchet MS" w:eastAsia="Trebuchet MS" w:hAnsi="Trebuchet MS" w:cs="Trebuchet MS"/>
          <w:b/>
          <w:sz w:val="36"/>
          <w:szCs w:val="36"/>
        </w:rPr>
      </w:pPr>
      <w:r w:rsidRPr="000954AD">
        <w:rPr>
          <w:rFonts w:ascii="Trebuchet MS" w:eastAsia="Trebuchet MS" w:hAnsi="Trebuchet MS" w:cs="Trebuchet MS"/>
          <w:b/>
          <w:sz w:val="36"/>
          <w:szCs w:val="36"/>
        </w:rPr>
        <w:t>Why it matters to me:</w:t>
      </w:r>
    </w:p>
    <w:p w14:paraId="0000000A" w14:textId="77777777" w:rsidR="009F61EA" w:rsidRPr="000954AD" w:rsidRDefault="006F4455" w:rsidP="000954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I am a student with disabilities and receive </w:t>
      </w:r>
      <w:r w:rsidRPr="000954AD">
        <w:rPr>
          <w:rFonts w:ascii="Trebuchet MS" w:eastAsia="Trebuchet MS" w:hAnsi="Trebuchet MS" w:cs="Trebuchet MS"/>
          <w:sz w:val="36"/>
          <w:szCs w:val="36"/>
        </w:rPr>
        <w:t>support</w:t>
      </w: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 and services in school/college.</w:t>
      </w:r>
    </w:p>
    <w:p w14:paraId="0000000B" w14:textId="77777777" w:rsidR="009F61EA" w:rsidRPr="000954AD" w:rsidRDefault="006F4455" w:rsidP="000954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My child/sibling/friend is a student with disabilities and receives </w:t>
      </w:r>
      <w:r w:rsidRPr="000954AD">
        <w:rPr>
          <w:rFonts w:ascii="Trebuchet MS" w:eastAsia="Trebuchet MS" w:hAnsi="Trebuchet MS" w:cs="Trebuchet MS"/>
          <w:sz w:val="36"/>
          <w:szCs w:val="36"/>
        </w:rPr>
        <w:t>support</w:t>
      </w: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 and services in school/college. </w:t>
      </w:r>
    </w:p>
    <w:p w14:paraId="0000000C" w14:textId="77777777" w:rsidR="009F61EA" w:rsidRPr="000954AD" w:rsidRDefault="009F61EA" w:rsidP="000954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  <w:sz w:val="36"/>
          <w:szCs w:val="36"/>
        </w:rPr>
      </w:pPr>
    </w:p>
    <w:p w14:paraId="0000000D" w14:textId="77777777" w:rsidR="009F61EA" w:rsidRPr="000954AD" w:rsidRDefault="006F4455" w:rsidP="000954AD">
      <w:pPr>
        <w:rPr>
          <w:rFonts w:ascii="Trebuchet MS" w:eastAsia="Trebuchet MS" w:hAnsi="Trebuchet MS" w:cs="Trebuchet MS"/>
          <w:b/>
          <w:sz w:val="36"/>
          <w:szCs w:val="36"/>
        </w:rPr>
      </w:pPr>
      <w:r w:rsidRPr="000954AD">
        <w:rPr>
          <w:rFonts w:ascii="Trebuchet MS" w:eastAsia="Trebuchet MS" w:hAnsi="Trebuchet MS" w:cs="Trebuchet MS"/>
          <w:b/>
          <w:sz w:val="36"/>
          <w:szCs w:val="36"/>
        </w:rPr>
        <w:t>What should Congress do?</w:t>
      </w:r>
    </w:p>
    <w:p w14:paraId="0000000E" w14:textId="77777777" w:rsidR="009F61EA" w:rsidRPr="000954AD" w:rsidRDefault="006F4455" w:rsidP="000954AD">
      <w:pPr>
        <w:numPr>
          <w:ilvl w:val="0"/>
          <w:numId w:val="2"/>
        </w:numPr>
        <w:rPr>
          <w:rFonts w:ascii="Trebuchet MS" w:eastAsia="Trebuchet MS" w:hAnsi="Trebuchet MS" w:cs="Trebuchet MS"/>
          <w:sz w:val="36"/>
          <w:szCs w:val="36"/>
        </w:rPr>
      </w:pPr>
      <w:r w:rsidRPr="000954AD">
        <w:rPr>
          <w:rFonts w:ascii="Trebuchet MS" w:eastAsia="Trebuchet MS" w:hAnsi="Trebuchet MS" w:cs="Trebuchet MS"/>
          <w:sz w:val="36"/>
          <w:szCs w:val="36"/>
        </w:rPr>
        <w:t>Congress should support childcare and universal pre-K that protects children and families from discrimination based on disability</w:t>
      </w:r>
    </w:p>
    <w:p w14:paraId="0000000F" w14:textId="77777777" w:rsidR="009F61EA" w:rsidRPr="000954AD" w:rsidRDefault="006F4455" w:rsidP="000954AD">
      <w:pPr>
        <w:numPr>
          <w:ilvl w:val="0"/>
          <w:numId w:val="2"/>
        </w:numPr>
        <w:rPr>
          <w:rFonts w:ascii="Trebuchet MS" w:eastAsia="Trebuchet MS" w:hAnsi="Trebuchet MS" w:cs="Trebuchet MS"/>
          <w:sz w:val="36"/>
          <w:szCs w:val="36"/>
        </w:rPr>
      </w:pPr>
      <w:r w:rsidRPr="000954AD">
        <w:rPr>
          <w:rFonts w:ascii="Trebuchet MS" w:eastAsia="Trebuchet MS" w:hAnsi="Trebuchet MS" w:cs="Trebuchet MS"/>
          <w:sz w:val="36"/>
          <w:szCs w:val="36"/>
        </w:rPr>
        <w:lastRenderedPageBreak/>
        <w:t>Congress should support IDEA by passing legislation that will increase funding and accessibility to its critical resources (</w:t>
      </w:r>
      <w:hyperlink r:id="rId5">
        <w:r w:rsidRPr="000954AD">
          <w:rPr>
            <w:rFonts w:ascii="Trebuchet MS" w:eastAsia="Trebuchet MS" w:hAnsi="Trebuchet MS" w:cs="Trebuchet MS"/>
            <w:color w:val="1155CC"/>
            <w:sz w:val="36"/>
            <w:szCs w:val="36"/>
            <w:u w:val="single"/>
          </w:rPr>
          <w:t>H.R. 5984</w:t>
        </w:r>
      </w:hyperlink>
      <w:r w:rsidRPr="000954AD">
        <w:rPr>
          <w:rFonts w:ascii="Trebuchet MS" w:eastAsia="Trebuchet MS" w:hAnsi="Trebuchet MS" w:cs="Trebuchet MS"/>
          <w:sz w:val="36"/>
          <w:szCs w:val="36"/>
        </w:rPr>
        <w:t xml:space="preserve">, </w:t>
      </w:r>
      <w:hyperlink r:id="rId6">
        <w:r w:rsidRPr="000954AD">
          <w:rPr>
            <w:rFonts w:ascii="Trebuchet MS" w:eastAsia="Trebuchet MS" w:hAnsi="Trebuchet MS" w:cs="Trebuchet MS"/>
            <w:color w:val="1155CC"/>
            <w:sz w:val="36"/>
            <w:szCs w:val="36"/>
            <w:u w:val="single"/>
          </w:rPr>
          <w:t>S. 3213</w:t>
        </w:r>
      </w:hyperlink>
      <w:r w:rsidRPr="000954AD">
        <w:rPr>
          <w:rFonts w:ascii="Trebuchet MS" w:eastAsia="Trebuchet MS" w:hAnsi="Trebuchet MS" w:cs="Trebuchet MS"/>
          <w:sz w:val="36"/>
          <w:szCs w:val="36"/>
        </w:rPr>
        <w:t xml:space="preserve">, </w:t>
      </w:r>
      <w:hyperlink r:id="rId7">
        <w:r w:rsidRPr="000954AD">
          <w:rPr>
            <w:rFonts w:ascii="Trebuchet MS" w:eastAsia="Trebuchet MS" w:hAnsi="Trebuchet MS" w:cs="Trebuchet MS"/>
            <w:color w:val="1155CC"/>
            <w:sz w:val="36"/>
            <w:szCs w:val="36"/>
            <w:u w:val="single"/>
          </w:rPr>
          <w:t>H.R. 6532</w:t>
        </w:r>
      </w:hyperlink>
      <w:r w:rsidRPr="000954AD">
        <w:rPr>
          <w:rFonts w:ascii="Trebuchet MS" w:eastAsia="Trebuchet MS" w:hAnsi="Trebuchet MS" w:cs="Trebuchet MS"/>
          <w:sz w:val="36"/>
          <w:szCs w:val="36"/>
        </w:rPr>
        <w:t xml:space="preserve">, </w:t>
      </w:r>
      <w:hyperlink r:id="rId8">
        <w:r w:rsidRPr="000954AD">
          <w:rPr>
            <w:rFonts w:ascii="Trebuchet MS" w:eastAsia="Trebuchet MS" w:hAnsi="Trebuchet MS" w:cs="Trebuchet MS"/>
            <w:color w:val="1155CC"/>
            <w:sz w:val="36"/>
            <w:szCs w:val="36"/>
            <w:u w:val="single"/>
          </w:rPr>
          <w:t>S.3544</w:t>
        </w:r>
      </w:hyperlink>
      <w:r w:rsidRPr="000954AD">
        <w:rPr>
          <w:rFonts w:ascii="Trebuchet MS" w:eastAsia="Trebuchet MS" w:hAnsi="Trebuchet MS" w:cs="Trebuchet MS"/>
          <w:sz w:val="36"/>
          <w:szCs w:val="36"/>
        </w:rPr>
        <w:t>)</w:t>
      </w:r>
    </w:p>
    <w:p w14:paraId="00000010" w14:textId="299F8DD9" w:rsidR="009F61EA" w:rsidRPr="000954AD" w:rsidRDefault="006F4455" w:rsidP="000954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>Congress should a</w:t>
      </w:r>
      <w:r w:rsidRPr="000954AD">
        <w:rPr>
          <w:rFonts w:ascii="Trebuchet MS" w:eastAsia="Trebuchet MS" w:hAnsi="Trebuchet MS" w:cs="Trebuchet MS"/>
          <w:sz w:val="36"/>
          <w:szCs w:val="36"/>
        </w:rPr>
        <w:t xml:space="preserve">lso </w:t>
      </w: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pass the </w:t>
      </w:r>
      <w:r w:rsidRPr="000954AD">
        <w:rPr>
          <w:rFonts w:ascii="Arial" w:eastAsia="Arial" w:hAnsi="Arial" w:cs="Arial"/>
          <w:i/>
          <w:color w:val="000000"/>
          <w:sz w:val="36"/>
          <w:szCs w:val="36"/>
        </w:rPr>
        <w:t xml:space="preserve">Keeping </w:t>
      </w:r>
      <w:r w:rsidRPr="000954AD">
        <w:rPr>
          <w:rFonts w:ascii="Arial" w:eastAsia="Arial" w:hAnsi="Arial" w:cs="Arial"/>
          <w:i/>
          <w:sz w:val="36"/>
          <w:szCs w:val="36"/>
        </w:rPr>
        <w:t>All Students Safe Act</w:t>
      </w:r>
      <w:r w:rsidRPr="000954AD">
        <w:rPr>
          <w:rFonts w:ascii="Trebuchet MS" w:eastAsia="Trebuchet MS" w:hAnsi="Trebuchet MS" w:cs="Trebuchet MS"/>
          <w:sz w:val="36"/>
          <w:szCs w:val="36"/>
        </w:rPr>
        <w:t xml:space="preserve"> </w:t>
      </w: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>(</w:t>
      </w:r>
      <w:hyperlink r:id="rId9">
        <w:r w:rsidRPr="000954AD">
          <w:rPr>
            <w:rFonts w:ascii="Arial" w:eastAsia="Arial" w:hAnsi="Arial" w:cs="Arial"/>
            <w:color w:val="1155CC"/>
            <w:sz w:val="36"/>
            <w:szCs w:val="36"/>
            <w:u w:val="single"/>
          </w:rPr>
          <w:t>S. 1858</w:t>
        </w:r>
      </w:hyperlink>
      <w:r w:rsidRPr="000954AD">
        <w:rPr>
          <w:rFonts w:ascii="Trebuchet MS" w:eastAsia="Trebuchet MS" w:hAnsi="Trebuchet MS" w:cs="Trebuchet MS"/>
          <w:sz w:val="36"/>
          <w:szCs w:val="36"/>
        </w:rPr>
        <w:t xml:space="preserve">, </w:t>
      </w:r>
      <w:hyperlink r:id="rId10">
        <w:r w:rsidRPr="000954AD">
          <w:rPr>
            <w:rFonts w:ascii="Arial" w:eastAsia="Arial" w:hAnsi="Arial" w:cs="Arial"/>
            <w:color w:val="1155CC"/>
            <w:sz w:val="36"/>
            <w:szCs w:val="36"/>
            <w:u w:val="single"/>
          </w:rPr>
          <w:t>H.R. 3474</w:t>
        </w:r>
      </w:hyperlink>
      <w:r w:rsidRPr="000954AD">
        <w:rPr>
          <w:rFonts w:ascii="Trebuchet MS" w:eastAsia="Trebuchet MS" w:hAnsi="Trebuchet MS" w:cs="Trebuchet MS"/>
          <w:sz w:val="36"/>
          <w:szCs w:val="36"/>
        </w:rPr>
        <w:t xml:space="preserve">) a law that will protect students from </w:t>
      </w:r>
      <w:r w:rsidR="000954AD">
        <w:rPr>
          <w:rFonts w:ascii="Trebuchet MS" w:eastAsia="Trebuchet MS" w:hAnsi="Trebuchet MS" w:cs="Trebuchet MS"/>
          <w:sz w:val="36"/>
          <w:szCs w:val="36"/>
        </w:rPr>
        <w:t xml:space="preserve">getting hurt </w:t>
      </w:r>
      <w:r w:rsidRPr="000954AD">
        <w:rPr>
          <w:rFonts w:ascii="Trebuchet MS" w:eastAsia="Trebuchet MS" w:hAnsi="Trebuchet MS" w:cs="Trebuchet MS"/>
          <w:sz w:val="36"/>
          <w:szCs w:val="36"/>
        </w:rPr>
        <w:t xml:space="preserve">like seclusion and restraint in schools. </w:t>
      </w:r>
    </w:p>
    <w:p w14:paraId="00000011" w14:textId="5812FC0A" w:rsidR="009F61EA" w:rsidRPr="000954AD" w:rsidRDefault="006F4455" w:rsidP="000954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Congress should support childcare and </w:t>
      </w:r>
      <w:r w:rsidR="000954AD">
        <w:rPr>
          <w:rFonts w:ascii="Trebuchet MS" w:eastAsia="Trebuchet MS" w:hAnsi="Trebuchet MS" w:cs="Trebuchet MS"/>
          <w:color w:val="000000"/>
          <w:sz w:val="36"/>
          <w:szCs w:val="36"/>
        </w:rPr>
        <w:t>p</w:t>
      </w: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re-K </w:t>
      </w:r>
      <w:r w:rsidR="000954AD">
        <w:rPr>
          <w:rFonts w:ascii="Trebuchet MS" w:eastAsia="Trebuchet MS" w:hAnsi="Trebuchet MS" w:cs="Trebuchet MS"/>
          <w:color w:val="000000"/>
          <w:sz w:val="36"/>
          <w:szCs w:val="36"/>
        </w:rPr>
        <w:t>that is available everywhere and tha</w:t>
      </w:r>
      <w:r w:rsidRPr="000954AD">
        <w:rPr>
          <w:rFonts w:ascii="Trebuchet MS" w:eastAsia="Trebuchet MS" w:hAnsi="Trebuchet MS" w:cs="Trebuchet MS"/>
          <w:color w:val="000000"/>
          <w:sz w:val="36"/>
          <w:szCs w:val="36"/>
        </w:rPr>
        <w:t>t protects children and families from discrimination based on disability</w:t>
      </w:r>
    </w:p>
    <w:p w14:paraId="00000012" w14:textId="77777777" w:rsidR="009F61EA" w:rsidRPr="000954AD" w:rsidRDefault="009F61EA" w:rsidP="000954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sectPr w:rsidR="009F61EA" w:rsidRPr="000954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1E0"/>
    <w:multiLevelType w:val="multilevel"/>
    <w:tmpl w:val="ED56A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C304EC"/>
    <w:multiLevelType w:val="multilevel"/>
    <w:tmpl w:val="FB325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F0085A"/>
    <w:multiLevelType w:val="multilevel"/>
    <w:tmpl w:val="27D80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257906"/>
    <w:multiLevelType w:val="multilevel"/>
    <w:tmpl w:val="8048D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EA"/>
    <w:rsid w:val="000954AD"/>
    <w:rsid w:val="000D4557"/>
    <w:rsid w:val="006F4455"/>
    <w:rsid w:val="009F61EA"/>
    <w:rsid w:val="00AA797C"/>
    <w:rsid w:val="00C04758"/>
    <w:rsid w:val="00C23247"/>
    <w:rsid w:val="00E2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BDD6"/>
  <w15:docId w15:val="{0F387EC2-731F-4A8B-B2B8-AEB61EE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2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B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7th-congress/house-bill/6532?q=%7B%22search%22%3A%5B%22funding+early+childhood+is+the+right+idea+act%22%2C%22funding%22%2C%22early%22%2C%22childhood%22%2C%22is%22%2C%22the%22%2C%22right%22%2C%22idea%22%2C%22act%22%5D%7D&amp;s=1&amp;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gress.gov/bill/117th-congress/house-bill/6532?q=%7B%22search%22%3A%5B%22funding+early+childhood+is+the+right+idea+act%22%2C%22funding%22%2C%22early%22%2C%22childhood%22%2C%22is%22%2C%22the%22%2C%22right%22%2C%22idea%22%2C%22act%22%5D%7D&amp;s=1&amp;r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gress.gov/bill/117th-congress/house-bill/59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gress.gov/bill/117th-congress/house-bill/5984" TargetMode="External"/><Relationship Id="rId10" Type="http://schemas.openxmlformats.org/officeDocument/2006/relationships/hyperlink" Target="https://www.congress.gov/bill/117th-congress/house-bill/3474?q=%7B%22search%22%3A%5B%22keeping+all+students+safe+act%22%2C%22keeping%22%2C%22all%22%2C%22students%22%2C%22safe%22%2C%22act%22%5D%7D&amp;s=2&amp;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gress.gov/bill/117th-congress/senate-bill/1858?q=%7B%22search%22%3A%5B%22Keeping+All+Students+Safe+Act%22%2C%22Keeping%22%2C%22All%22%2C%22Students%22%2C%22Safe%22%2C%22Act%22%5D%7D&amp;s=1&amp;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Ward</dc:creator>
  <cp:lastModifiedBy>Julie Ward</cp:lastModifiedBy>
  <cp:revision>3</cp:revision>
  <dcterms:created xsi:type="dcterms:W3CDTF">2022-03-21T16:07:00Z</dcterms:created>
  <dcterms:modified xsi:type="dcterms:W3CDTF">2022-03-21T18:38:00Z</dcterms:modified>
</cp:coreProperties>
</file>